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1BB3" w14:textId="77777777" w:rsidR="00D25AC2" w:rsidRPr="00D25AC2" w:rsidRDefault="00D25AC2" w:rsidP="00D25AC2">
      <w:pPr>
        <w:rPr>
          <w:b/>
          <w:bCs/>
          <w:sz w:val="36"/>
          <w:szCs w:val="36"/>
        </w:rPr>
      </w:pPr>
      <w:r w:rsidRPr="00D25AC2">
        <w:rPr>
          <w:b/>
          <w:bCs/>
          <w:sz w:val="36"/>
          <w:szCs w:val="36"/>
        </w:rPr>
        <w:t xml:space="preserve">Change the default font or text color for email </w:t>
      </w:r>
      <w:proofErr w:type="gramStart"/>
      <w:r w:rsidRPr="00D25AC2">
        <w:rPr>
          <w:b/>
          <w:bCs/>
          <w:sz w:val="36"/>
          <w:szCs w:val="36"/>
        </w:rPr>
        <w:t>messages</w:t>
      </w:r>
      <w:proofErr w:type="gramEnd"/>
    </w:p>
    <w:p w14:paraId="2DE9EB41" w14:textId="2C81A851" w:rsidR="00D25AC2" w:rsidRPr="00D25AC2" w:rsidRDefault="00D25AC2" w:rsidP="00D25AC2"/>
    <w:p w14:paraId="00587D58" w14:textId="77777777" w:rsidR="00D25AC2" w:rsidRPr="00D25AC2" w:rsidRDefault="00D25AC2" w:rsidP="00D25AC2">
      <w:r w:rsidRPr="00D25AC2">
        <w:t>In Outlook, the default font is 11-point Calibri in black. It's used when you compose new email messages. You can change the default font and its color, size, and style — such as bold or italic.</w:t>
      </w:r>
    </w:p>
    <w:p w14:paraId="5DCD4BFE" w14:textId="3704377D" w:rsidR="00D25AC2" w:rsidRPr="00D25AC2" w:rsidRDefault="00D25AC2" w:rsidP="00D25AC2">
      <w:r w:rsidRPr="00D25AC2">
        <w:t xml:space="preserve">Outlook allows you to change the font, color, size, and style for new messages and replies and forwards independently. If you want to change the font used in the message list, </w:t>
      </w:r>
    </w:p>
    <w:p w14:paraId="27E943DD" w14:textId="77777777" w:rsidR="00D25AC2" w:rsidRPr="00D25AC2" w:rsidRDefault="00D25AC2" w:rsidP="00D25AC2">
      <w:r w:rsidRPr="00D25AC2">
        <w:t xml:space="preserve">Change the default font, color, style, and size for </w:t>
      </w:r>
      <w:proofErr w:type="gramStart"/>
      <w:r w:rsidRPr="00D25AC2">
        <w:t>messages</w:t>
      </w:r>
      <w:proofErr w:type="gramEnd"/>
    </w:p>
    <w:p w14:paraId="3ADD4F6D" w14:textId="77777777" w:rsidR="00D25AC2" w:rsidRPr="00D25AC2" w:rsidRDefault="00D25AC2" w:rsidP="00D25AC2">
      <w:pPr>
        <w:numPr>
          <w:ilvl w:val="0"/>
          <w:numId w:val="1"/>
        </w:numPr>
      </w:pPr>
      <w:r w:rsidRPr="00D25AC2">
        <w:t>On the </w:t>
      </w:r>
      <w:r w:rsidRPr="00D25AC2">
        <w:rPr>
          <w:b/>
          <w:bCs/>
        </w:rPr>
        <w:t>File</w:t>
      </w:r>
      <w:r w:rsidRPr="00D25AC2">
        <w:t> tab, choose </w:t>
      </w:r>
      <w:r w:rsidRPr="00D25AC2">
        <w:rPr>
          <w:b/>
          <w:bCs/>
        </w:rPr>
        <w:t>Options</w:t>
      </w:r>
      <w:r w:rsidRPr="00D25AC2">
        <w:t> &gt; </w:t>
      </w:r>
      <w:r w:rsidRPr="00D25AC2">
        <w:rPr>
          <w:b/>
          <w:bCs/>
        </w:rPr>
        <w:t>Mail</w:t>
      </w:r>
      <w:r w:rsidRPr="00D25AC2">
        <w:t>.</w:t>
      </w:r>
    </w:p>
    <w:p w14:paraId="573CCFC7" w14:textId="5CFBD116" w:rsidR="00D25AC2" w:rsidRPr="00D25AC2" w:rsidRDefault="00D25AC2" w:rsidP="00D25AC2">
      <w:r w:rsidRPr="00D25AC2">
        <w:drawing>
          <wp:inline distT="0" distB="0" distL="0" distR="0" wp14:anchorId="3F9D9F88" wp14:editId="178ED130">
            <wp:extent cx="723900" cy="1390650"/>
            <wp:effectExtent l="0" t="0" r="0" b="0"/>
            <wp:docPr id="442028852" name="Picture 6" descr="The Outlook Fil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Outlook File t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1390650"/>
                    </a:xfrm>
                    <a:prstGeom prst="rect">
                      <a:avLst/>
                    </a:prstGeom>
                    <a:noFill/>
                    <a:ln>
                      <a:noFill/>
                    </a:ln>
                  </pic:spPr>
                </pic:pic>
              </a:graphicData>
            </a:graphic>
          </wp:inline>
        </w:drawing>
      </w:r>
    </w:p>
    <w:p w14:paraId="52FBF490" w14:textId="77777777" w:rsidR="00D25AC2" w:rsidRPr="00D25AC2" w:rsidRDefault="00D25AC2" w:rsidP="00D25AC2">
      <w:r w:rsidRPr="00D25AC2">
        <w:rPr>
          <w:b/>
          <w:bCs/>
        </w:rPr>
        <w:t>Note: </w:t>
      </w:r>
      <w:r w:rsidRPr="00D25AC2">
        <w:t>If you have Outlook 2007, choose the </w:t>
      </w:r>
      <w:r w:rsidRPr="00D25AC2">
        <w:rPr>
          <w:b/>
          <w:bCs/>
        </w:rPr>
        <w:t>Tools</w:t>
      </w:r>
      <w:r w:rsidRPr="00D25AC2">
        <w:t> menu, then choose </w:t>
      </w:r>
      <w:r w:rsidRPr="00D25AC2">
        <w:rPr>
          <w:b/>
          <w:bCs/>
        </w:rPr>
        <w:t>Options</w:t>
      </w:r>
      <w:r w:rsidRPr="00D25AC2">
        <w:t> &gt; </w:t>
      </w:r>
      <w:r w:rsidRPr="00D25AC2">
        <w:rPr>
          <w:b/>
          <w:bCs/>
        </w:rPr>
        <w:t>Mail Format</w:t>
      </w:r>
      <w:r w:rsidRPr="00D25AC2">
        <w:t>.</w:t>
      </w:r>
    </w:p>
    <w:p w14:paraId="26E2080A" w14:textId="77777777" w:rsidR="00D25AC2" w:rsidRPr="00D25AC2" w:rsidRDefault="00D25AC2" w:rsidP="00D25AC2">
      <w:pPr>
        <w:numPr>
          <w:ilvl w:val="0"/>
          <w:numId w:val="1"/>
        </w:numPr>
      </w:pPr>
      <w:r w:rsidRPr="00D25AC2">
        <w:t>Under </w:t>
      </w:r>
      <w:r w:rsidRPr="00D25AC2">
        <w:rPr>
          <w:b/>
          <w:bCs/>
        </w:rPr>
        <w:t>Compose messages</w:t>
      </w:r>
      <w:r w:rsidRPr="00D25AC2">
        <w:t>, choose </w:t>
      </w:r>
      <w:r w:rsidRPr="00D25AC2">
        <w:rPr>
          <w:b/>
          <w:bCs/>
        </w:rPr>
        <w:t>Stationery and Fonts</w:t>
      </w:r>
      <w:r w:rsidRPr="00D25AC2">
        <w:t>.</w:t>
      </w:r>
    </w:p>
    <w:p w14:paraId="485B254C" w14:textId="77777777" w:rsidR="00D25AC2" w:rsidRPr="00D25AC2" w:rsidRDefault="00D25AC2" w:rsidP="00D25AC2">
      <w:pPr>
        <w:numPr>
          <w:ilvl w:val="0"/>
          <w:numId w:val="1"/>
        </w:numPr>
      </w:pPr>
      <w:r w:rsidRPr="00D25AC2">
        <w:t>On the </w:t>
      </w:r>
      <w:r w:rsidRPr="00D25AC2">
        <w:rPr>
          <w:b/>
          <w:bCs/>
        </w:rPr>
        <w:t>Personal Stationery</w:t>
      </w:r>
      <w:r w:rsidRPr="00D25AC2">
        <w:t> tab, under </w:t>
      </w:r>
      <w:proofErr w:type="gramStart"/>
      <w:r w:rsidRPr="00D25AC2">
        <w:rPr>
          <w:b/>
          <w:bCs/>
        </w:rPr>
        <w:t>New</w:t>
      </w:r>
      <w:proofErr w:type="gramEnd"/>
      <w:r w:rsidRPr="00D25AC2">
        <w:rPr>
          <w:b/>
          <w:bCs/>
        </w:rPr>
        <w:t xml:space="preserve"> mail messages</w:t>
      </w:r>
      <w:r w:rsidRPr="00D25AC2">
        <w:t> or </w:t>
      </w:r>
      <w:r w:rsidRPr="00D25AC2">
        <w:rPr>
          <w:b/>
          <w:bCs/>
        </w:rPr>
        <w:t>Replying or forwarding messages</w:t>
      </w:r>
      <w:r w:rsidRPr="00D25AC2">
        <w:t>, choose </w:t>
      </w:r>
      <w:r w:rsidRPr="00D25AC2">
        <w:rPr>
          <w:b/>
          <w:bCs/>
        </w:rPr>
        <w:t>Font</w:t>
      </w:r>
      <w:r w:rsidRPr="00D25AC2">
        <w:t>.</w:t>
      </w:r>
    </w:p>
    <w:p w14:paraId="6BB2C141" w14:textId="77777777" w:rsidR="00D25AC2" w:rsidRPr="00D25AC2" w:rsidRDefault="00D25AC2" w:rsidP="00D25AC2">
      <w:pPr>
        <w:numPr>
          <w:ilvl w:val="0"/>
          <w:numId w:val="1"/>
        </w:numPr>
      </w:pPr>
      <w:r w:rsidRPr="00D25AC2">
        <w:t>In the </w:t>
      </w:r>
      <w:r w:rsidRPr="00D25AC2">
        <w:rPr>
          <w:b/>
          <w:bCs/>
        </w:rPr>
        <w:t>Font</w:t>
      </w:r>
      <w:r w:rsidRPr="00D25AC2">
        <w:t> box, choose the font, style, size, and color that you want to use. You can see a preview of your changes as you make them.</w:t>
      </w:r>
    </w:p>
    <w:p w14:paraId="43ACC2FD" w14:textId="77777777" w:rsidR="00D25AC2" w:rsidRPr="00D25AC2" w:rsidRDefault="00D25AC2" w:rsidP="00D25AC2">
      <w:pPr>
        <w:numPr>
          <w:ilvl w:val="0"/>
          <w:numId w:val="1"/>
        </w:numPr>
      </w:pPr>
      <w:r w:rsidRPr="00D25AC2">
        <w:t>Choose </w:t>
      </w:r>
      <w:r w:rsidRPr="00D25AC2">
        <w:rPr>
          <w:b/>
          <w:bCs/>
        </w:rPr>
        <w:t>OK</w:t>
      </w:r>
      <w:r w:rsidRPr="00D25AC2">
        <w:t> three times to return to Outlook.</w:t>
      </w:r>
    </w:p>
    <w:p w14:paraId="55C13ECC" w14:textId="77777777" w:rsidR="00D25AC2" w:rsidRPr="00D25AC2" w:rsidRDefault="00D25AC2" w:rsidP="00D25AC2">
      <w:r w:rsidRPr="00D25AC2">
        <w:t>Your new settings will take effect immediately.</w:t>
      </w:r>
    </w:p>
    <w:p w14:paraId="7192FE9C" w14:textId="77777777" w:rsidR="00D25AC2" w:rsidRPr="00D25AC2" w:rsidRDefault="00D25AC2" w:rsidP="00D25AC2">
      <w:r w:rsidRPr="00D25AC2">
        <w:rPr>
          <w:b/>
          <w:bCs/>
        </w:rPr>
        <w:t>Notes: </w:t>
      </w:r>
    </w:p>
    <w:p w14:paraId="2F3E9318" w14:textId="77777777" w:rsidR="00D25AC2" w:rsidRPr="00D25AC2" w:rsidRDefault="00D25AC2" w:rsidP="00D25AC2">
      <w:pPr>
        <w:numPr>
          <w:ilvl w:val="0"/>
          <w:numId w:val="2"/>
        </w:numPr>
      </w:pPr>
      <w:r w:rsidRPr="00D25AC2">
        <w:t xml:space="preserve">You </w:t>
      </w:r>
      <w:proofErr w:type="gramStart"/>
      <w:r w:rsidRPr="00D25AC2">
        <w:t>have to</w:t>
      </w:r>
      <w:proofErr w:type="gramEnd"/>
      <w:r w:rsidRPr="00D25AC2">
        <w:t xml:space="preserve"> set your font preferences independently for both new messages and replies and forwards.</w:t>
      </w:r>
    </w:p>
    <w:p w14:paraId="0E9DD344" w14:textId="77777777" w:rsidR="00D25AC2" w:rsidRPr="00D25AC2" w:rsidRDefault="00D25AC2" w:rsidP="00D25AC2">
      <w:pPr>
        <w:numPr>
          <w:ilvl w:val="0"/>
          <w:numId w:val="2"/>
        </w:numPr>
      </w:pPr>
      <w:r w:rsidRPr="00D25AC2">
        <w:t>If the font that you choose isn't installed on the recipient's computer, then the recipient's mail program substitutes an available font.</w:t>
      </w:r>
    </w:p>
    <w:p w14:paraId="57BE9F7C" w14:textId="77777777" w:rsidR="00D25AC2" w:rsidRPr="00D25AC2" w:rsidRDefault="00D25AC2" w:rsidP="00D25AC2">
      <w:r w:rsidRPr="00D25AC2">
        <w:t xml:space="preserve">Restore the initial default font style </w:t>
      </w:r>
      <w:proofErr w:type="gramStart"/>
      <w:r w:rsidRPr="00D25AC2">
        <w:t>options</w:t>
      </w:r>
      <w:proofErr w:type="gramEnd"/>
    </w:p>
    <w:p w14:paraId="46F93256" w14:textId="77777777" w:rsidR="00D25AC2" w:rsidRPr="00D25AC2" w:rsidRDefault="00D25AC2" w:rsidP="00D25AC2">
      <w:r w:rsidRPr="00D25AC2">
        <w:t>If you later decide you don't want to keep your custom font settings and want to return to the default settings, you can use the above steps, but choose the following values.</w:t>
      </w:r>
    </w:p>
    <w:p w14:paraId="610CE25C" w14:textId="77777777" w:rsidR="00D25AC2" w:rsidRPr="00D25AC2" w:rsidRDefault="00D25AC2" w:rsidP="00D25AC2">
      <w:pPr>
        <w:numPr>
          <w:ilvl w:val="0"/>
          <w:numId w:val="3"/>
        </w:numPr>
      </w:pPr>
      <w:r w:rsidRPr="00D25AC2">
        <w:rPr>
          <w:b/>
          <w:bCs/>
        </w:rPr>
        <w:t>Font</w:t>
      </w:r>
      <w:r w:rsidRPr="00D25AC2">
        <w:t>: </w:t>
      </w:r>
      <w:r w:rsidRPr="00D25AC2">
        <w:rPr>
          <w:b/>
          <w:bCs/>
        </w:rPr>
        <w:t>+Body</w:t>
      </w:r>
    </w:p>
    <w:p w14:paraId="4654CA73" w14:textId="77777777" w:rsidR="00D25AC2" w:rsidRPr="00D25AC2" w:rsidRDefault="00D25AC2" w:rsidP="00D25AC2">
      <w:pPr>
        <w:numPr>
          <w:ilvl w:val="0"/>
          <w:numId w:val="3"/>
        </w:numPr>
      </w:pPr>
      <w:r w:rsidRPr="00D25AC2">
        <w:rPr>
          <w:b/>
          <w:bCs/>
        </w:rPr>
        <w:t>Font style</w:t>
      </w:r>
      <w:r w:rsidRPr="00D25AC2">
        <w:t>: </w:t>
      </w:r>
      <w:r w:rsidRPr="00D25AC2">
        <w:rPr>
          <w:b/>
          <w:bCs/>
        </w:rPr>
        <w:t>Regular</w:t>
      </w:r>
    </w:p>
    <w:p w14:paraId="3DE76E40" w14:textId="77777777" w:rsidR="00D25AC2" w:rsidRPr="00D25AC2" w:rsidRDefault="00D25AC2" w:rsidP="00D25AC2">
      <w:pPr>
        <w:numPr>
          <w:ilvl w:val="0"/>
          <w:numId w:val="3"/>
        </w:numPr>
      </w:pPr>
      <w:r w:rsidRPr="00D25AC2">
        <w:rPr>
          <w:b/>
          <w:bCs/>
        </w:rPr>
        <w:lastRenderedPageBreak/>
        <w:t>Size</w:t>
      </w:r>
      <w:r w:rsidRPr="00D25AC2">
        <w:t>: </w:t>
      </w:r>
      <w:r w:rsidRPr="00D25AC2">
        <w:rPr>
          <w:b/>
          <w:bCs/>
        </w:rPr>
        <w:t>11</w:t>
      </w:r>
    </w:p>
    <w:p w14:paraId="727D6A3C" w14:textId="77777777" w:rsidR="00D25AC2" w:rsidRPr="00D25AC2" w:rsidRDefault="00D25AC2" w:rsidP="00D25AC2">
      <w:pPr>
        <w:numPr>
          <w:ilvl w:val="0"/>
          <w:numId w:val="3"/>
        </w:numPr>
      </w:pPr>
      <w:r w:rsidRPr="00D25AC2">
        <w:rPr>
          <w:b/>
          <w:bCs/>
        </w:rPr>
        <w:t>Font color</w:t>
      </w:r>
      <w:r w:rsidRPr="00D25AC2">
        <w:t>: </w:t>
      </w:r>
      <w:r w:rsidRPr="00D25AC2">
        <w:rPr>
          <w:b/>
          <w:bCs/>
        </w:rPr>
        <w:t>Automatic</w:t>
      </w:r>
    </w:p>
    <w:p w14:paraId="50616998" w14:textId="77777777" w:rsidR="00D25AC2" w:rsidRPr="00D25AC2" w:rsidRDefault="00D25AC2" w:rsidP="00D25AC2">
      <w:r w:rsidRPr="00D25AC2">
        <w:t xml:space="preserve">Change the font size for reading </w:t>
      </w:r>
      <w:proofErr w:type="gramStart"/>
      <w:r w:rsidRPr="00D25AC2">
        <w:t>messages</w:t>
      </w:r>
      <w:proofErr w:type="gramEnd"/>
    </w:p>
    <w:p w14:paraId="441CD857" w14:textId="77777777" w:rsidR="00D25AC2" w:rsidRPr="00D25AC2" w:rsidRDefault="00D25AC2" w:rsidP="00D25AC2">
      <w:r w:rsidRPr="00D25AC2">
        <w:t>You can change the size of messages in the Reading pane by using the Zoom feature.</w:t>
      </w:r>
    </w:p>
    <w:p w14:paraId="21A45F91" w14:textId="77777777" w:rsidR="00D25AC2" w:rsidRPr="00D25AC2" w:rsidRDefault="00D25AC2" w:rsidP="00D25AC2">
      <w:r w:rsidRPr="00D25AC2">
        <w:rPr>
          <w:b/>
          <w:bCs/>
        </w:rPr>
        <w:t>To change the zoom level for a single message</w:t>
      </w:r>
    </w:p>
    <w:p w14:paraId="39F30EF9" w14:textId="77777777" w:rsidR="00D25AC2" w:rsidRPr="00D25AC2" w:rsidRDefault="00D25AC2" w:rsidP="00D25AC2">
      <w:pPr>
        <w:numPr>
          <w:ilvl w:val="0"/>
          <w:numId w:val="4"/>
        </w:numPr>
      </w:pPr>
      <w:r w:rsidRPr="00D25AC2">
        <w:t>Use the slider at the bottom right of the Reading pane to adjust your zoom level. As you adjust, the text size in the Reading Pane will increase or decrease.</w:t>
      </w:r>
    </w:p>
    <w:p w14:paraId="3C92435E" w14:textId="77777777" w:rsidR="00D25AC2" w:rsidRPr="00D25AC2" w:rsidRDefault="00D25AC2" w:rsidP="00D25AC2">
      <w:r w:rsidRPr="00D25AC2">
        <w:rPr>
          <w:b/>
          <w:bCs/>
        </w:rPr>
        <w:t xml:space="preserve">To change the zoom level on all received </w:t>
      </w:r>
      <w:proofErr w:type="gramStart"/>
      <w:r w:rsidRPr="00D25AC2">
        <w:rPr>
          <w:b/>
          <w:bCs/>
        </w:rPr>
        <w:t>messages</w:t>
      </w:r>
      <w:proofErr w:type="gramEnd"/>
    </w:p>
    <w:p w14:paraId="522F4FFA" w14:textId="751E6564" w:rsidR="00D25AC2" w:rsidRPr="00D25AC2" w:rsidRDefault="00D25AC2" w:rsidP="00D25AC2">
      <w:pPr>
        <w:numPr>
          <w:ilvl w:val="0"/>
          <w:numId w:val="5"/>
        </w:numPr>
      </w:pPr>
      <w:r w:rsidRPr="00D25AC2">
        <w:t>You can now change the zoom level on all received messages. Click the percentage to the right of the Zoom slider to open the </w:t>
      </w:r>
      <w:r w:rsidRPr="00D25AC2">
        <w:rPr>
          <w:b/>
          <w:bCs/>
        </w:rPr>
        <w:t>Zoom </w:t>
      </w:r>
      <w:r w:rsidRPr="00D25AC2">
        <w:t>window.</w:t>
      </w:r>
      <w:r w:rsidRPr="00D25AC2">
        <w:br/>
      </w:r>
      <w:r w:rsidRPr="00D25AC2">
        <w:br/>
      </w:r>
      <w:r w:rsidRPr="00D25AC2">
        <w:drawing>
          <wp:inline distT="0" distB="0" distL="0" distR="0" wp14:anchorId="1CFDF329" wp14:editId="768C0811">
            <wp:extent cx="2933700" cy="1857375"/>
            <wp:effectExtent l="0" t="0" r="0" b="9525"/>
            <wp:docPr id="1223043241" name="Picture 5" descr="You can select your default zoom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ou can select your default zoom lev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857375"/>
                    </a:xfrm>
                    <a:prstGeom prst="rect">
                      <a:avLst/>
                    </a:prstGeom>
                    <a:noFill/>
                    <a:ln>
                      <a:noFill/>
                    </a:ln>
                  </pic:spPr>
                </pic:pic>
              </a:graphicData>
            </a:graphic>
          </wp:inline>
        </w:drawing>
      </w:r>
    </w:p>
    <w:p w14:paraId="7C1C1A0F" w14:textId="77777777" w:rsidR="00D25AC2" w:rsidRPr="00D25AC2" w:rsidRDefault="00D25AC2" w:rsidP="00D25AC2">
      <w:pPr>
        <w:numPr>
          <w:ilvl w:val="0"/>
          <w:numId w:val="5"/>
        </w:numPr>
      </w:pPr>
      <w:r w:rsidRPr="00D25AC2">
        <w:t>Select one of the default options or enter a specific percentage number.</w:t>
      </w:r>
    </w:p>
    <w:p w14:paraId="5D20B566" w14:textId="77777777" w:rsidR="00D25AC2" w:rsidRPr="00D25AC2" w:rsidRDefault="00D25AC2" w:rsidP="00D25AC2">
      <w:pPr>
        <w:numPr>
          <w:ilvl w:val="0"/>
          <w:numId w:val="5"/>
        </w:numPr>
      </w:pPr>
      <w:r w:rsidRPr="00D25AC2">
        <w:t>To apply this zoom level to all messages, check the </w:t>
      </w:r>
      <w:r w:rsidRPr="00D25AC2">
        <w:rPr>
          <w:b/>
          <w:bCs/>
        </w:rPr>
        <w:t>Remember my preference</w:t>
      </w:r>
      <w:r w:rsidRPr="00D25AC2">
        <w:t> check box and then click </w:t>
      </w:r>
      <w:r w:rsidRPr="00D25AC2">
        <w:rPr>
          <w:b/>
          <w:bCs/>
        </w:rPr>
        <w:t>OK</w:t>
      </w:r>
      <w:r w:rsidRPr="00D25AC2">
        <w:t>.</w:t>
      </w:r>
    </w:p>
    <w:p w14:paraId="7494D4B1" w14:textId="77777777" w:rsidR="00E7217C" w:rsidRDefault="00E7217C"/>
    <w:sectPr w:rsidR="00E72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84C"/>
    <w:multiLevelType w:val="multilevel"/>
    <w:tmpl w:val="63E84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734F2"/>
    <w:multiLevelType w:val="multilevel"/>
    <w:tmpl w:val="BCAEE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748FF"/>
    <w:multiLevelType w:val="multilevel"/>
    <w:tmpl w:val="6302D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A65E3"/>
    <w:multiLevelType w:val="multilevel"/>
    <w:tmpl w:val="06D2F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80B57"/>
    <w:multiLevelType w:val="multilevel"/>
    <w:tmpl w:val="7E34F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0442943">
    <w:abstractNumId w:val="1"/>
  </w:num>
  <w:num w:numId="2" w16cid:durableId="822281213">
    <w:abstractNumId w:val="3"/>
  </w:num>
  <w:num w:numId="3" w16cid:durableId="692806792">
    <w:abstractNumId w:val="4"/>
  </w:num>
  <w:num w:numId="4" w16cid:durableId="1427771412">
    <w:abstractNumId w:val="0"/>
  </w:num>
  <w:num w:numId="5" w16cid:durableId="1676376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C2"/>
    <w:rsid w:val="00D25AC2"/>
    <w:rsid w:val="00E7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CAD5"/>
  <w15:chartTrackingRefBased/>
  <w15:docId w15:val="{5509F822-C741-4C9A-8264-F1131269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AC2"/>
    <w:rPr>
      <w:color w:val="0563C1" w:themeColor="hyperlink"/>
      <w:u w:val="single"/>
    </w:rPr>
  </w:style>
  <w:style w:type="character" w:styleId="UnresolvedMention">
    <w:name w:val="Unresolved Mention"/>
    <w:basedOn w:val="DefaultParagraphFont"/>
    <w:uiPriority w:val="99"/>
    <w:semiHidden/>
    <w:unhideWhenUsed/>
    <w:rsid w:val="00D25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8081">
      <w:bodyDiv w:val="1"/>
      <w:marLeft w:val="0"/>
      <w:marRight w:val="0"/>
      <w:marTop w:val="0"/>
      <w:marBottom w:val="0"/>
      <w:divBdr>
        <w:top w:val="none" w:sz="0" w:space="0" w:color="auto"/>
        <w:left w:val="none" w:sz="0" w:space="0" w:color="auto"/>
        <w:bottom w:val="none" w:sz="0" w:space="0" w:color="auto"/>
        <w:right w:val="none" w:sz="0" w:space="0" w:color="auto"/>
      </w:divBdr>
      <w:divsChild>
        <w:div w:id="611278205">
          <w:marLeft w:val="0"/>
          <w:marRight w:val="0"/>
          <w:marTop w:val="0"/>
          <w:marBottom w:val="0"/>
          <w:divBdr>
            <w:top w:val="none" w:sz="0" w:space="0" w:color="auto"/>
            <w:left w:val="none" w:sz="0" w:space="0" w:color="auto"/>
            <w:bottom w:val="none" w:sz="0" w:space="0" w:color="auto"/>
            <w:right w:val="none" w:sz="0" w:space="0" w:color="auto"/>
          </w:divBdr>
          <w:divsChild>
            <w:div w:id="289748326">
              <w:marLeft w:val="0"/>
              <w:marRight w:val="0"/>
              <w:marTop w:val="0"/>
              <w:marBottom w:val="0"/>
              <w:divBdr>
                <w:top w:val="none" w:sz="0" w:space="0" w:color="auto"/>
                <w:left w:val="none" w:sz="0" w:space="0" w:color="auto"/>
                <w:bottom w:val="none" w:sz="0" w:space="0" w:color="auto"/>
                <w:right w:val="none" w:sz="0" w:space="0" w:color="auto"/>
              </w:divBdr>
            </w:div>
          </w:divsChild>
        </w:div>
        <w:div w:id="1167594043">
          <w:marLeft w:val="0"/>
          <w:marRight w:val="0"/>
          <w:marTop w:val="300"/>
          <w:marBottom w:val="0"/>
          <w:divBdr>
            <w:top w:val="none" w:sz="0" w:space="0" w:color="auto"/>
            <w:left w:val="none" w:sz="0" w:space="0" w:color="auto"/>
            <w:bottom w:val="none" w:sz="0" w:space="0" w:color="auto"/>
            <w:right w:val="none" w:sz="0" w:space="0" w:color="auto"/>
          </w:divBdr>
          <w:divsChild>
            <w:div w:id="665086592">
              <w:marLeft w:val="0"/>
              <w:marRight w:val="0"/>
              <w:marTop w:val="0"/>
              <w:marBottom w:val="0"/>
              <w:divBdr>
                <w:top w:val="none" w:sz="0" w:space="0" w:color="auto"/>
                <w:left w:val="none" w:sz="0" w:space="0" w:color="auto"/>
                <w:bottom w:val="none" w:sz="0" w:space="0" w:color="auto"/>
                <w:right w:val="none" w:sz="0" w:space="0" w:color="auto"/>
              </w:divBdr>
              <w:divsChild>
                <w:div w:id="726075804">
                  <w:marLeft w:val="0"/>
                  <w:marRight w:val="0"/>
                  <w:marTop w:val="0"/>
                  <w:marBottom w:val="0"/>
                  <w:divBdr>
                    <w:top w:val="none" w:sz="0" w:space="0" w:color="auto"/>
                    <w:left w:val="none" w:sz="0" w:space="0" w:color="auto"/>
                    <w:bottom w:val="none" w:sz="0" w:space="0" w:color="auto"/>
                    <w:right w:val="none" w:sz="0" w:space="0" w:color="auto"/>
                  </w:divBdr>
                  <w:divsChild>
                    <w:div w:id="996884719">
                      <w:marLeft w:val="0"/>
                      <w:marRight w:val="540"/>
                      <w:marTop w:val="0"/>
                      <w:marBottom w:val="0"/>
                      <w:divBdr>
                        <w:top w:val="none" w:sz="0" w:space="0" w:color="auto"/>
                        <w:left w:val="none" w:sz="0" w:space="0" w:color="auto"/>
                        <w:bottom w:val="none" w:sz="0" w:space="0" w:color="auto"/>
                        <w:right w:val="none" w:sz="0" w:space="0" w:color="auto"/>
                      </w:divBdr>
                      <w:divsChild>
                        <w:div w:id="7298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79487">
          <w:marLeft w:val="0"/>
          <w:marRight w:val="0"/>
          <w:marTop w:val="240"/>
          <w:marBottom w:val="240"/>
          <w:divBdr>
            <w:top w:val="none" w:sz="0" w:space="0" w:color="auto"/>
            <w:left w:val="none" w:sz="0" w:space="0" w:color="auto"/>
            <w:bottom w:val="none" w:sz="0" w:space="0" w:color="auto"/>
            <w:right w:val="none" w:sz="0" w:space="0" w:color="auto"/>
          </w:divBdr>
        </w:div>
        <w:div w:id="652367374">
          <w:marLeft w:val="0"/>
          <w:marRight w:val="0"/>
          <w:marTop w:val="240"/>
          <w:marBottom w:val="240"/>
          <w:divBdr>
            <w:top w:val="none" w:sz="0" w:space="0" w:color="auto"/>
            <w:left w:val="none" w:sz="0" w:space="0" w:color="auto"/>
            <w:bottom w:val="none" w:sz="0" w:space="0" w:color="auto"/>
            <w:right w:val="none" w:sz="0" w:space="0" w:color="auto"/>
          </w:divBdr>
        </w:div>
      </w:divsChild>
    </w:div>
    <w:div w:id="337536989">
      <w:bodyDiv w:val="1"/>
      <w:marLeft w:val="0"/>
      <w:marRight w:val="0"/>
      <w:marTop w:val="0"/>
      <w:marBottom w:val="0"/>
      <w:divBdr>
        <w:top w:val="none" w:sz="0" w:space="0" w:color="auto"/>
        <w:left w:val="none" w:sz="0" w:space="0" w:color="auto"/>
        <w:bottom w:val="none" w:sz="0" w:space="0" w:color="auto"/>
        <w:right w:val="none" w:sz="0" w:space="0" w:color="auto"/>
      </w:divBdr>
      <w:divsChild>
        <w:div w:id="639962498">
          <w:marLeft w:val="0"/>
          <w:marRight w:val="0"/>
          <w:marTop w:val="0"/>
          <w:marBottom w:val="0"/>
          <w:divBdr>
            <w:top w:val="none" w:sz="0" w:space="0" w:color="auto"/>
            <w:left w:val="none" w:sz="0" w:space="0" w:color="auto"/>
            <w:bottom w:val="none" w:sz="0" w:space="0" w:color="auto"/>
            <w:right w:val="none" w:sz="0" w:space="0" w:color="auto"/>
          </w:divBdr>
          <w:divsChild>
            <w:div w:id="290093369">
              <w:marLeft w:val="0"/>
              <w:marRight w:val="0"/>
              <w:marTop w:val="0"/>
              <w:marBottom w:val="0"/>
              <w:divBdr>
                <w:top w:val="none" w:sz="0" w:space="0" w:color="auto"/>
                <w:left w:val="none" w:sz="0" w:space="0" w:color="auto"/>
                <w:bottom w:val="none" w:sz="0" w:space="0" w:color="auto"/>
                <w:right w:val="none" w:sz="0" w:space="0" w:color="auto"/>
              </w:divBdr>
            </w:div>
          </w:divsChild>
        </w:div>
        <w:div w:id="1302033940">
          <w:marLeft w:val="0"/>
          <w:marRight w:val="0"/>
          <w:marTop w:val="300"/>
          <w:marBottom w:val="0"/>
          <w:divBdr>
            <w:top w:val="none" w:sz="0" w:space="0" w:color="auto"/>
            <w:left w:val="none" w:sz="0" w:space="0" w:color="auto"/>
            <w:bottom w:val="none" w:sz="0" w:space="0" w:color="auto"/>
            <w:right w:val="none" w:sz="0" w:space="0" w:color="auto"/>
          </w:divBdr>
          <w:divsChild>
            <w:div w:id="1939098871">
              <w:marLeft w:val="0"/>
              <w:marRight w:val="0"/>
              <w:marTop w:val="0"/>
              <w:marBottom w:val="0"/>
              <w:divBdr>
                <w:top w:val="none" w:sz="0" w:space="0" w:color="auto"/>
                <w:left w:val="none" w:sz="0" w:space="0" w:color="auto"/>
                <w:bottom w:val="none" w:sz="0" w:space="0" w:color="auto"/>
                <w:right w:val="none" w:sz="0" w:space="0" w:color="auto"/>
              </w:divBdr>
              <w:divsChild>
                <w:div w:id="1557162021">
                  <w:marLeft w:val="0"/>
                  <w:marRight w:val="0"/>
                  <w:marTop w:val="0"/>
                  <w:marBottom w:val="0"/>
                  <w:divBdr>
                    <w:top w:val="none" w:sz="0" w:space="0" w:color="auto"/>
                    <w:left w:val="none" w:sz="0" w:space="0" w:color="auto"/>
                    <w:bottom w:val="none" w:sz="0" w:space="0" w:color="auto"/>
                    <w:right w:val="none" w:sz="0" w:space="0" w:color="auto"/>
                  </w:divBdr>
                  <w:divsChild>
                    <w:div w:id="567421597">
                      <w:marLeft w:val="0"/>
                      <w:marRight w:val="540"/>
                      <w:marTop w:val="0"/>
                      <w:marBottom w:val="0"/>
                      <w:divBdr>
                        <w:top w:val="none" w:sz="0" w:space="0" w:color="auto"/>
                        <w:left w:val="none" w:sz="0" w:space="0" w:color="auto"/>
                        <w:bottom w:val="none" w:sz="0" w:space="0" w:color="auto"/>
                        <w:right w:val="none" w:sz="0" w:space="0" w:color="auto"/>
                      </w:divBdr>
                      <w:divsChild>
                        <w:div w:id="9031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0741">
          <w:marLeft w:val="0"/>
          <w:marRight w:val="0"/>
          <w:marTop w:val="240"/>
          <w:marBottom w:val="240"/>
          <w:divBdr>
            <w:top w:val="none" w:sz="0" w:space="0" w:color="auto"/>
            <w:left w:val="none" w:sz="0" w:space="0" w:color="auto"/>
            <w:bottom w:val="none" w:sz="0" w:space="0" w:color="auto"/>
            <w:right w:val="none" w:sz="0" w:space="0" w:color="auto"/>
          </w:divBdr>
        </w:div>
        <w:div w:id="288319906">
          <w:marLeft w:val="0"/>
          <w:marRight w:val="0"/>
          <w:marTop w:val="240"/>
          <w:marBottom w:val="240"/>
          <w:divBdr>
            <w:top w:val="none" w:sz="0" w:space="0" w:color="auto"/>
            <w:left w:val="none" w:sz="0" w:space="0" w:color="auto"/>
            <w:bottom w:val="none" w:sz="0" w:space="0" w:color="auto"/>
            <w:right w:val="none" w:sz="0" w:space="0" w:color="auto"/>
          </w:divBdr>
        </w:div>
      </w:divsChild>
    </w:div>
    <w:div w:id="752095060">
      <w:bodyDiv w:val="1"/>
      <w:marLeft w:val="0"/>
      <w:marRight w:val="0"/>
      <w:marTop w:val="0"/>
      <w:marBottom w:val="0"/>
      <w:divBdr>
        <w:top w:val="none" w:sz="0" w:space="0" w:color="auto"/>
        <w:left w:val="none" w:sz="0" w:space="0" w:color="auto"/>
        <w:bottom w:val="none" w:sz="0" w:space="0" w:color="auto"/>
        <w:right w:val="none" w:sz="0" w:space="0" w:color="auto"/>
      </w:divBdr>
      <w:divsChild>
        <w:div w:id="393239801">
          <w:marLeft w:val="0"/>
          <w:marRight w:val="0"/>
          <w:marTop w:val="0"/>
          <w:marBottom w:val="0"/>
          <w:divBdr>
            <w:top w:val="none" w:sz="0" w:space="0" w:color="auto"/>
            <w:left w:val="none" w:sz="0" w:space="0" w:color="auto"/>
            <w:bottom w:val="none" w:sz="0" w:space="0" w:color="auto"/>
            <w:right w:val="none" w:sz="0" w:space="0" w:color="auto"/>
          </w:divBdr>
          <w:divsChild>
            <w:div w:id="2102556160">
              <w:marLeft w:val="0"/>
              <w:marRight w:val="0"/>
              <w:marTop w:val="0"/>
              <w:marBottom w:val="0"/>
              <w:divBdr>
                <w:top w:val="none" w:sz="0" w:space="0" w:color="auto"/>
                <w:left w:val="none" w:sz="0" w:space="0" w:color="auto"/>
                <w:bottom w:val="none" w:sz="0" w:space="0" w:color="auto"/>
                <w:right w:val="none" w:sz="0" w:space="0" w:color="auto"/>
              </w:divBdr>
            </w:div>
          </w:divsChild>
        </w:div>
        <w:div w:id="458035428">
          <w:marLeft w:val="0"/>
          <w:marRight w:val="0"/>
          <w:marTop w:val="300"/>
          <w:marBottom w:val="0"/>
          <w:divBdr>
            <w:top w:val="none" w:sz="0" w:space="0" w:color="auto"/>
            <w:left w:val="none" w:sz="0" w:space="0" w:color="auto"/>
            <w:bottom w:val="none" w:sz="0" w:space="0" w:color="auto"/>
            <w:right w:val="none" w:sz="0" w:space="0" w:color="auto"/>
          </w:divBdr>
          <w:divsChild>
            <w:div w:id="1459176820">
              <w:marLeft w:val="0"/>
              <w:marRight w:val="0"/>
              <w:marTop w:val="0"/>
              <w:marBottom w:val="0"/>
              <w:divBdr>
                <w:top w:val="none" w:sz="0" w:space="0" w:color="auto"/>
                <w:left w:val="none" w:sz="0" w:space="0" w:color="auto"/>
                <w:bottom w:val="none" w:sz="0" w:space="0" w:color="auto"/>
                <w:right w:val="none" w:sz="0" w:space="0" w:color="auto"/>
              </w:divBdr>
              <w:divsChild>
                <w:div w:id="474417638">
                  <w:marLeft w:val="0"/>
                  <w:marRight w:val="0"/>
                  <w:marTop w:val="0"/>
                  <w:marBottom w:val="0"/>
                  <w:divBdr>
                    <w:top w:val="none" w:sz="0" w:space="0" w:color="auto"/>
                    <w:left w:val="none" w:sz="0" w:space="0" w:color="auto"/>
                    <w:bottom w:val="none" w:sz="0" w:space="0" w:color="auto"/>
                    <w:right w:val="none" w:sz="0" w:space="0" w:color="auto"/>
                  </w:divBdr>
                  <w:divsChild>
                    <w:div w:id="910509685">
                      <w:marLeft w:val="0"/>
                      <w:marRight w:val="540"/>
                      <w:marTop w:val="0"/>
                      <w:marBottom w:val="0"/>
                      <w:divBdr>
                        <w:top w:val="none" w:sz="0" w:space="0" w:color="auto"/>
                        <w:left w:val="none" w:sz="0" w:space="0" w:color="auto"/>
                        <w:bottom w:val="none" w:sz="0" w:space="0" w:color="auto"/>
                        <w:right w:val="none" w:sz="0" w:space="0" w:color="auto"/>
                      </w:divBdr>
                      <w:divsChild>
                        <w:div w:id="12977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4252">
          <w:marLeft w:val="0"/>
          <w:marRight w:val="0"/>
          <w:marTop w:val="240"/>
          <w:marBottom w:val="240"/>
          <w:divBdr>
            <w:top w:val="none" w:sz="0" w:space="0" w:color="auto"/>
            <w:left w:val="none" w:sz="0" w:space="0" w:color="auto"/>
            <w:bottom w:val="none" w:sz="0" w:space="0" w:color="auto"/>
            <w:right w:val="none" w:sz="0" w:space="0" w:color="auto"/>
          </w:divBdr>
        </w:div>
        <w:div w:id="188036020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Belcourt</dc:creator>
  <cp:keywords/>
  <dc:description/>
  <cp:lastModifiedBy>Dwayne Belcourt</cp:lastModifiedBy>
  <cp:revision>1</cp:revision>
  <dcterms:created xsi:type="dcterms:W3CDTF">2024-01-31T17:34:00Z</dcterms:created>
  <dcterms:modified xsi:type="dcterms:W3CDTF">2024-01-31T17:36:00Z</dcterms:modified>
</cp:coreProperties>
</file>